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FEFE8" w14:textId="21A65386" w:rsidR="00A87C7B" w:rsidRDefault="00000000">
      <w:pPr>
        <w:jc w:val="center"/>
      </w:pPr>
      <w:r>
        <w:rPr>
          <w:b/>
        </w:rPr>
        <w:t>Self-</w:t>
      </w:r>
      <w:r w:rsidR="0024459D">
        <w:rPr>
          <w:b/>
        </w:rPr>
        <w:t>Rating</w:t>
      </w:r>
      <w:r>
        <w:rPr>
          <w:b/>
        </w:rPr>
        <w:t xml:space="preserve"> for Certification in</w:t>
      </w:r>
    </w:p>
    <w:p w14:paraId="06B36FED" w14:textId="77777777" w:rsidR="00A87C7B" w:rsidRDefault="00000000">
      <w:pPr>
        <w:jc w:val="center"/>
      </w:pPr>
      <w:r>
        <w:rPr>
          <w:b/>
        </w:rPr>
        <w:t>Couples Therapeutic Assessment</w:t>
      </w:r>
    </w:p>
    <w:p w14:paraId="2CD98601" w14:textId="77777777" w:rsidR="00A87C7B" w:rsidRDefault="00A87C7B"/>
    <w:p w14:paraId="2FF6A2F7" w14:textId="77777777" w:rsidR="00A87C7B" w:rsidRDefault="00000000">
      <w:pPr>
        <w:jc w:val="center"/>
      </w:pPr>
      <w:r>
        <w:rPr>
          <w:b/>
        </w:rPr>
        <w:t>Prerequisites</w:t>
      </w:r>
    </w:p>
    <w:p w14:paraId="23D6A5F7" w14:textId="77777777" w:rsidR="00A87C7B" w:rsidRDefault="00000000">
      <w:r>
        <w:t>• Previous training in couples/family intervention resulting in the ability to think systematically about couples’ dynamics</w:t>
      </w:r>
    </w:p>
    <w:p w14:paraId="7CA9AC19" w14:textId="77777777" w:rsidR="00A87C7B" w:rsidRDefault="00000000">
      <w:r>
        <w:t>• Has an understanding of major couples’ dynamics/dances (e.g., pursuer-avoider, over-responsible/under-responsible)</w:t>
      </w:r>
    </w:p>
    <w:p w14:paraId="671141F3" w14:textId="34F71EBA" w:rsidR="00A87C7B" w:rsidRPr="009A18B8" w:rsidRDefault="00000000">
      <w:pPr>
        <w:rPr>
          <w:b/>
        </w:rPr>
      </w:pPr>
      <w:r>
        <w:t>• Is certified in Therapeutic Assessment with individual adult clients</w:t>
      </w:r>
    </w:p>
    <w:p w14:paraId="1C1BF6EC" w14:textId="77777777" w:rsidR="00A87C7B" w:rsidRDefault="00A87C7B"/>
    <w:p w14:paraId="6257D19C" w14:textId="759848E4" w:rsidR="00A87C7B" w:rsidRDefault="009A18B8">
      <w:r>
        <w:t xml:space="preserve">Please rate </w:t>
      </w:r>
      <w:r w:rsidR="0024459D">
        <w:t xml:space="preserve">yourself </w:t>
      </w:r>
      <w:r>
        <w:t xml:space="preserve">on the following criteria as demonstrated in the certification case, where </w:t>
      </w:r>
      <w:r w:rsidRPr="00EF217F">
        <w:rPr>
          <w:b/>
        </w:rPr>
        <w:t>1 = not proficient, 2 = approaching proficiency, 3</w:t>
      </w:r>
      <w:r>
        <w:rPr>
          <w:b/>
        </w:rPr>
        <w:t xml:space="preserve"> </w:t>
      </w:r>
      <w:r w:rsidRPr="00EF217F">
        <w:rPr>
          <w:b/>
        </w:rPr>
        <w:t xml:space="preserve">= proficient, and 4 = </w:t>
      </w:r>
      <w:r>
        <w:rPr>
          <w:b/>
        </w:rPr>
        <w:t>mastery level proficiency</w:t>
      </w:r>
      <w:r w:rsidRPr="00EF217F">
        <w:rPr>
          <w:b/>
        </w:rPr>
        <w:t>.</w:t>
      </w:r>
      <w:r>
        <w:t xml:space="preserve"> </w:t>
      </w:r>
    </w:p>
    <w:p w14:paraId="2FB8D059" w14:textId="77777777" w:rsidR="00B054E8" w:rsidRDefault="00B054E8" w:rsidP="00B054E8">
      <w:r>
        <w:t xml:space="preserve">If a skill was not demonstrated in your certification assessment, please rate your competence on that criterion in general.  </w:t>
      </w:r>
    </w:p>
    <w:p w14:paraId="768B71DF" w14:textId="77777777" w:rsidR="00B054E8" w:rsidRDefault="00B054E8"/>
    <w:p w14:paraId="5E113C31" w14:textId="77777777" w:rsidR="00A87C7B" w:rsidRDefault="00A87C7B"/>
    <w:p w14:paraId="563EFA91" w14:textId="77777777" w:rsidR="00A87C7B" w:rsidRDefault="00000000">
      <w:pPr>
        <w:jc w:val="center"/>
      </w:pPr>
      <w:r>
        <w:rPr>
          <w:b/>
        </w:rPr>
        <w:t>1. Competency in psychological testing</w:t>
      </w:r>
    </w:p>
    <w:p w14:paraId="491F738D" w14:textId="77777777" w:rsidR="00A87C7B" w:rsidRDefault="00A87C7B">
      <w:pPr>
        <w:jc w:val="center"/>
      </w:pPr>
    </w:p>
    <w:p w14:paraId="56A0D11F" w14:textId="77777777" w:rsidR="00A87C7B" w:rsidRDefault="0000000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Criterion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Rating</w:t>
      </w:r>
    </w:p>
    <w:tbl>
      <w:tblPr>
        <w:tblStyle w:val="a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008"/>
      </w:tblGrid>
      <w:tr w:rsidR="00A87C7B" w14:paraId="69087ED1" w14:textId="77777777">
        <w:tc>
          <w:tcPr>
            <w:tcW w:w="7848" w:type="dxa"/>
          </w:tcPr>
          <w:p w14:paraId="7283777D" w14:textId="77777777" w:rsidR="00A87C7B" w:rsidRDefault="00000000">
            <w:r>
              <w:t>1a. Skilled with at least one couples/family/systemic self-report measure (i.e. FAM-III, FES, MDS, DAS, Self-report Family Inventory)</w:t>
            </w:r>
          </w:p>
        </w:tc>
        <w:tc>
          <w:tcPr>
            <w:tcW w:w="1008" w:type="dxa"/>
          </w:tcPr>
          <w:p w14:paraId="388BDF76" w14:textId="77777777" w:rsidR="00A87C7B" w:rsidRDefault="00A87C7B"/>
        </w:tc>
      </w:tr>
    </w:tbl>
    <w:p w14:paraId="05F606AC" w14:textId="77777777" w:rsidR="00A87C7B" w:rsidRDefault="00A87C7B"/>
    <w:p w14:paraId="4A6AB9CB" w14:textId="77777777" w:rsidR="00A87C7B" w:rsidRDefault="00000000">
      <w:r>
        <w:t>Comments:</w:t>
      </w:r>
    </w:p>
    <w:p w14:paraId="7B667B42" w14:textId="77777777" w:rsidR="00A87C7B" w:rsidRDefault="00A87C7B"/>
    <w:p w14:paraId="25937D01" w14:textId="77777777" w:rsidR="00A87C7B" w:rsidRDefault="00A87C7B"/>
    <w:p w14:paraId="262F43BD" w14:textId="77777777" w:rsidR="00A87C7B" w:rsidRDefault="00A87C7B"/>
    <w:p w14:paraId="7E468239" w14:textId="77777777" w:rsidR="00A87C7B" w:rsidRDefault="00A87C7B"/>
    <w:p w14:paraId="71FEB95E" w14:textId="77777777" w:rsidR="00A87C7B" w:rsidRDefault="00000000">
      <w:pPr>
        <w:jc w:val="center"/>
      </w:pPr>
      <w:r>
        <w:rPr>
          <w:b/>
        </w:rPr>
        <w:t>2. Initial sessions</w:t>
      </w:r>
    </w:p>
    <w:p w14:paraId="541A444E" w14:textId="77777777" w:rsidR="00A87C7B" w:rsidRDefault="00A87C7B">
      <w:pPr>
        <w:jc w:val="center"/>
      </w:pPr>
    </w:p>
    <w:p w14:paraId="0EBB599A" w14:textId="77777777" w:rsidR="00A87C7B" w:rsidRDefault="0000000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Criterion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Rating</w:t>
      </w:r>
    </w:p>
    <w:tbl>
      <w:tblPr>
        <w:tblStyle w:val="a0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008"/>
      </w:tblGrid>
      <w:tr w:rsidR="00A87C7B" w14:paraId="7A9A44B0" w14:textId="77777777">
        <w:tc>
          <w:tcPr>
            <w:tcW w:w="7848" w:type="dxa"/>
          </w:tcPr>
          <w:p w14:paraId="446926B0" w14:textId="77777777" w:rsidR="00A87C7B" w:rsidRDefault="00000000">
            <w:r>
              <w:t>2a. Skilled at maintaining a balanced relationship with both members of couple and helping each partner to feel safe</w:t>
            </w:r>
          </w:p>
        </w:tc>
        <w:tc>
          <w:tcPr>
            <w:tcW w:w="1008" w:type="dxa"/>
          </w:tcPr>
          <w:p w14:paraId="10FDFB31" w14:textId="77777777" w:rsidR="00A87C7B" w:rsidRDefault="00A87C7B"/>
        </w:tc>
      </w:tr>
      <w:tr w:rsidR="00A87C7B" w14:paraId="5FAF430A" w14:textId="77777777">
        <w:tc>
          <w:tcPr>
            <w:tcW w:w="7848" w:type="dxa"/>
          </w:tcPr>
          <w:p w14:paraId="0B4A157E" w14:textId="77777777" w:rsidR="00A87C7B" w:rsidRDefault="00000000">
            <w:r>
              <w:t xml:space="preserve">2b. Skilled at helping couple formulate systemic questions in addition to individual questions or reframe individual questions into systemic questions </w:t>
            </w:r>
          </w:p>
        </w:tc>
        <w:tc>
          <w:tcPr>
            <w:tcW w:w="1008" w:type="dxa"/>
          </w:tcPr>
          <w:p w14:paraId="34273880" w14:textId="77777777" w:rsidR="00A87C7B" w:rsidRDefault="00A87C7B"/>
        </w:tc>
      </w:tr>
      <w:tr w:rsidR="00A87C7B" w14:paraId="2A049605" w14:textId="77777777">
        <w:tc>
          <w:tcPr>
            <w:tcW w:w="7848" w:type="dxa"/>
          </w:tcPr>
          <w:p w14:paraId="61ABCDD8" w14:textId="77777777" w:rsidR="00A87C7B" w:rsidRDefault="00000000">
            <w:r>
              <w:t>2c. Clarifies the limits of confidentiality within the couples’ assessment</w:t>
            </w:r>
          </w:p>
        </w:tc>
        <w:tc>
          <w:tcPr>
            <w:tcW w:w="1008" w:type="dxa"/>
          </w:tcPr>
          <w:p w14:paraId="1704B0F0" w14:textId="77777777" w:rsidR="00A87C7B" w:rsidRDefault="00A87C7B"/>
        </w:tc>
      </w:tr>
      <w:tr w:rsidR="00A87C7B" w14:paraId="66BBA459" w14:textId="77777777">
        <w:tc>
          <w:tcPr>
            <w:tcW w:w="7848" w:type="dxa"/>
          </w:tcPr>
          <w:p w14:paraId="0CFC0574" w14:textId="77777777" w:rsidR="00A87C7B" w:rsidRDefault="00000000">
            <w:r>
              <w:t>2d. Skilled at managing the system (e.g., handling conflicts that break out in the session, keeping one partner from dominating the session)</w:t>
            </w:r>
          </w:p>
        </w:tc>
        <w:tc>
          <w:tcPr>
            <w:tcW w:w="1008" w:type="dxa"/>
          </w:tcPr>
          <w:p w14:paraId="3B69D921" w14:textId="77777777" w:rsidR="00A87C7B" w:rsidRDefault="00A87C7B"/>
        </w:tc>
      </w:tr>
    </w:tbl>
    <w:p w14:paraId="479CD09C" w14:textId="77777777" w:rsidR="00A87C7B" w:rsidRDefault="00A87C7B"/>
    <w:p w14:paraId="65FBC830" w14:textId="77777777" w:rsidR="00A87C7B" w:rsidRDefault="00000000">
      <w:r>
        <w:t>Comments:</w:t>
      </w:r>
    </w:p>
    <w:p w14:paraId="073BB946" w14:textId="77777777" w:rsidR="00A87C7B" w:rsidRDefault="00A87C7B"/>
    <w:p w14:paraId="193F721F" w14:textId="77777777" w:rsidR="00A87C7B" w:rsidRDefault="00A87C7B"/>
    <w:p w14:paraId="3209D1E0" w14:textId="77777777" w:rsidR="00A87C7B" w:rsidRDefault="00A87C7B"/>
    <w:p w14:paraId="3DC54435" w14:textId="77777777" w:rsidR="00A87C7B" w:rsidRDefault="00A87C7B"/>
    <w:p w14:paraId="53D68A2E" w14:textId="77777777" w:rsidR="00A87C7B" w:rsidRDefault="00A87C7B"/>
    <w:p w14:paraId="687FFA40" w14:textId="77777777" w:rsidR="00A87C7B" w:rsidRDefault="00000000">
      <w:pPr>
        <w:jc w:val="center"/>
      </w:pPr>
      <w:r>
        <w:rPr>
          <w:b/>
        </w:rPr>
        <w:t>3. Individual assessment sessions</w:t>
      </w:r>
    </w:p>
    <w:p w14:paraId="10B0468A" w14:textId="77777777" w:rsidR="00A87C7B" w:rsidRDefault="00A87C7B">
      <w:pPr>
        <w:jc w:val="center"/>
      </w:pPr>
    </w:p>
    <w:p w14:paraId="558ED514" w14:textId="77777777" w:rsidR="00A87C7B" w:rsidRDefault="0000000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Criterion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Rating</w:t>
      </w:r>
    </w:p>
    <w:tbl>
      <w:tblPr>
        <w:tblStyle w:val="a1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008"/>
      </w:tblGrid>
      <w:tr w:rsidR="00A87C7B" w14:paraId="72800872" w14:textId="77777777">
        <w:tc>
          <w:tcPr>
            <w:tcW w:w="7848" w:type="dxa"/>
          </w:tcPr>
          <w:p w14:paraId="63913BE7" w14:textId="77777777" w:rsidR="00A87C7B" w:rsidRDefault="00000000">
            <w:r>
              <w:t>3a. Skilled at redirecting/maintaining an individual focus (i.e., not letting one partner spend entire session complaining about the other)</w:t>
            </w:r>
          </w:p>
        </w:tc>
        <w:tc>
          <w:tcPr>
            <w:tcW w:w="1008" w:type="dxa"/>
          </w:tcPr>
          <w:p w14:paraId="55B3EC60" w14:textId="77777777" w:rsidR="00A87C7B" w:rsidRDefault="00A87C7B"/>
        </w:tc>
      </w:tr>
      <w:tr w:rsidR="00A87C7B" w14:paraId="546AD9C1" w14:textId="77777777">
        <w:tc>
          <w:tcPr>
            <w:tcW w:w="7848" w:type="dxa"/>
          </w:tcPr>
          <w:p w14:paraId="34D0FAFF" w14:textId="77777777" w:rsidR="00A87C7B" w:rsidRDefault="00000000">
            <w:r>
              <w:t>3b. During the initial individual interview, helps each partner be curious about the impact of individual factors on the couple dynamic</w:t>
            </w:r>
          </w:p>
        </w:tc>
        <w:tc>
          <w:tcPr>
            <w:tcW w:w="1008" w:type="dxa"/>
          </w:tcPr>
          <w:p w14:paraId="5039CC99" w14:textId="77777777" w:rsidR="00A87C7B" w:rsidRDefault="00A87C7B"/>
        </w:tc>
      </w:tr>
      <w:tr w:rsidR="00A87C7B" w14:paraId="567FA28D" w14:textId="77777777">
        <w:tc>
          <w:tcPr>
            <w:tcW w:w="7848" w:type="dxa"/>
          </w:tcPr>
          <w:p w14:paraId="2230A897" w14:textId="77777777" w:rsidR="00A87C7B" w:rsidRDefault="00000000">
            <w:r>
              <w:t>3c. Helps each partner connect insights gained from individual tests and extended inquiries to the couple dynamics</w:t>
            </w:r>
          </w:p>
        </w:tc>
        <w:tc>
          <w:tcPr>
            <w:tcW w:w="1008" w:type="dxa"/>
          </w:tcPr>
          <w:p w14:paraId="3FC07CC7" w14:textId="77777777" w:rsidR="00A87C7B" w:rsidRDefault="00A87C7B"/>
        </w:tc>
      </w:tr>
      <w:tr w:rsidR="00A87C7B" w14:paraId="74B229F1" w14:textId="77777777">
        <w:tc>
          <w:tcPr>
            <w:tcW w:w="7848" w:type="dxa"/>
          </w:tcPr>
          <w:p w14:paraId="798BE744" w14:textId="77777777" w:rsidR="00A87C7B" w:rsidRDefault="00000000">
            <w:r>
              <w:t>3d. Can design individual assessment interventions that help each partner explore their part in the couple dance and begin to see what would be needed to change the dance</w:t>
            </w:r>
          </w:p>
        </w:tc>
        <w:tc>
          <w:tcPr>
            <w:tcW w:w="1008" w:type="dxa"/>
          </w:tcPr>
          <w:p w14:paraId="07341910" w14:textId="77777777" w:rsidR="00A87C7B" w:rsidRDefault="00A87C7B"/>
        </w:tc>
      </w:tr>
    </w:tbl>
    <w:p w14:paraId="71FFE60E" w14:textId="77777777" w:rsidR="00A87C7B" w:rsidRDefault="00A87C7B"/>
    <w:p w14:paraId="01298952" w14:textId="77777777" w:rsidR="00A87C7B" w:rsidRDefault="00000000">
      <w:r>
        <w:t xml:space="preserve">Comments: </w:t>
      </w:r>
    </w:p>
    <w:p w14:paraId="3185C75C" w14:textId="77777777" w:rsidR="00A87C7B" w:rsidRDefault="00A87C7B"/>
    <w:p w14:paraId="743DF394" w14:textId="77777777" w:rsidR="00A87C7B" w:rsidRDefault="00A87C7B"/>
    <w:p w14:paraId="07B67456" w14:textId="77777777" w:rsidR="00A87C7B" w:rsidRDefault="00A87C7B"/>
    <w:p w14:paraId="7D99B0F9" w14:textId="77777777" w:rsidR="00A87C7B" w:rsidRDefault="00A87C7B"/>
    <w:p w14:paraId="0C274755" w14:textId="77777777" w:rsidR="00A87C7B" w:rsidRDefault="00A87C7B">
      <w:pPr>
        <w:jc w:val="center"/>
      </w:pPr>
    </w:p>
    <w:p w14:paraId="59E8398E" w14:textId="77777777" w:rsidR="00A87C7B" w:rsidRDefault="00000000">
      <w:pPr>
        <w:jc w:val="center"/>
      </w:pPr>
      <w:r>
        <w:rPr>
          <w:b/>
        </w:rPr>
        <w:t>4. Couples assessment intervention sessions</w:t>
      </w:r>
    </w:p>
    <w:p w14:paraId="3CF4E6D6" w14:textId="77777777" w:rsidR="00A87C7B" w:rsidRDefault="00A87C7B">
      <w:pPr>
        <w:jc w:val="center"/>
      </w:pPr>
    </w:p>
    <w:p w14:paraId="1A4868F3" w14:textId="77777777" w:rsidR="00A87C7B" w:rsidRDefault="0000000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Criterion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Rating</w:t>
      </w:r>
    </w:p>
    <w:tbl>
      <w:tblPr>
        <w:tblStyle w:val="a2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008"/>
      </w:tblGrid>
      <w:tr w:rsidR="00A87C7B" w14:paraId="4E35767F" w14:textId="77777777">
        <w:tc>
          <w:tcPr>
            <w:tcW w:w="7848" w:type="dxa"/>
          </w:tcPr>
          <w:p w14:paraId="66EEF782" w14:textId="77777777" w:rsidR="00A87C7B" w:rsidRDefault="00000000">
            <w:r>
              <w:t>4a. Can plan a couples assessment intervention session</w:t>
            </w:r>
          </w:p>
        </w:tc>
        <w:tc>
          <w:tcPr>
            <w:tcW w:w="1008" w:type="dxa"/>
          </w:tcPr>
          <w:p w14:paraId="789A3022" w14:textId="77777777" w:rsidR="00A87C7B" w:rsidRDefault="00A87C7B"/>
        </w:tc>
      </w:tr>
      <w:tr w:rsidR="00A87C7B" w14:paraId="26A72971" w14:textId="77777777">
        <w:tc>
          <w:tcPr>
            <w:tcW w:w="7848" w:type="dxa"/>
          </w:tcPr>
          <w:p w14:paraId="740FC093" w14:textId="77777777" w:rsidR="00A87C7B" w:rsidRDefault="00000000">
            <w:r>
              <w:t>4b. Frames the session for the couple in terms of their assessment questions</w:t>
            </w:r>
          </w:p>
        </w:tc>
        <w:tc>
          <w:tcPr>
            <w:tcW w:w="1008" w:type="dxa"/>
          </w:tcPr>
          <w:p w14:paraId="1B5BAA76" w14:textId="77777777" w:rsidR="00A87C7B" w:rsidRDefault="00A87C7B"/>
        </w:tc>
      </w:tr>
      <w:tr w:rsidR="00A87C7B" w14:paraId="20A2FF2F" w14:textId="77777777">
        <w:tc>
          <w:tcPr>
            <w:tcW w:w="7848" w:type="dxa"/>
          </w:tcPr>
          <w:p w14:paraId="75ED8CD8" w14:textId="77777777" w:rsidR="00A87C7B" w:rsidRDefault="00000000">
            <w:r>
              <w:t>4c. Skilled with a couples’ interaction task (e.g., Consensus Rorschach, couples sculpting, psychodrama, Couples Memory Task)</w:t>
            </w:r>
          </w:p>
        </w:tc>
        <w:tc>
          <w:tcPr>
            <w:tcW w:w="1008" w:type="dxa"/>
          </w:tcPr>
          <w:p w14:paraId="35412E89" w14:textId="77777777" w:rsidR="00A87C7B" w:rsidRDefault="00A87C7B"/>
        </w:tc>
      </w:tr>
      <w:tr w:rsidR="00A87C7B" w14:paraId="76346F8B" w14:textId="77777777">
        <w:tc>
          <w:tcPr>
            <w:tcW w:w="7848" w:type="dxa"/>
          </w:tcPr>
          <w:p w14:paraId="28247781" w14:textId="77777777" w:rsidR="00A87C7B" w:rsidRDefault="00000000">
            <w:r>
              <w:t>4d. Skilled at highlighting the interactions contributing to the couple’s problematic interactions or “dance”</w:t>
            </w:r>
          </w:p>
        </w:tc>
        <w:tc>
          <w:tcPr>
            <w:tcW w:w="1008" w:type="dxa"/>
          </w:tcPr>
          <w:p w14:paraId="1A096A01" w14:textId="77777777" w:rsidR="00A87C7B" w:rsidRDefault="00A87C7B"/>
        </w:tc>
      </w:tr>
      <w:tr w:rsidR="00A87C7B" w14:paraId="36914400" w14:textId="77777777">
        <w:tc>
          <w:tcPr>
            <w:tcW w:w="7848" w:type="dxa"/>
          </w:tcPr>
          <w:p w14:paraId="54A816C4" w14:textId="77777777" w:rsidR="00A87C7B" w:rsidRDefault="00000000">
            <w:r>
              <w:t>4e. Is aware of and comments on each partner’s contribution</w:t>
            </w:r>
          </w:p>
        </w:tc>
        <w:tc>
          <w:tcPr>
            <w:tcW w:w="1008" w:type="dxa"/>
          </w:tcPr>
          <w:p w14:paraId="4F7E2D00" w14:textId="77777777" w:rsidR="00A87C7B" w:rsidRDefault="00A87C7B"/>
        </w:tc>
      </w:tr>
      <w:tr w:rsidR="00A87C7B" w14:paraId="4533F062" w14:textId="77777777">
        <w:tc>
          <w:tcPr>
            <w:tcW w:w="7848" w:type="dxa"/>
          </w:tcPr>
          <w:p w14:paraId="7DEA7629" w14:textId="77777777" w:rsidR="00A87C7B" w:rsidRDefault="00000000">
            <w:r>
              <w:t>4f. Balances support and firmness in dealing with each partner’s defenses</w:t>
            </w:r>
          </w:p>
        </w:tc>
        <w:tc>
          <w:tcPr>
            <w:tcW w:w="1008" w:type="dxa"/>
          </w:tcPr>
          <w:p w14:paraId="26C3EBA5" w14:textId="77777777" w:rsidR="00A87C7B" w:rsidRDefault="00A87C7B"/>
        </w:tc>
      </w:tr>
      <w:tr w:rsidR="00A87C7B" w14:paraId="572B3317" w14:textId="77777777">
        <w:tc>
          <w:tcPr>
            <w:tcW w:w="7848" w:type="dxa"/>
          </w:tcPr>
          <w:p w14:paraId="7499B877" w14:textId="77777777" w:rsidR="00A87C7B" w:rsidRDefault="00000000">
            <w:r>
              <w:t>4g. Tries to help the clients experience a shift or a break in their typical pattern of interaction</w:t>
            </w:r>
          </w:p>
        </w:tc>
        <w:tc>
          <w:tcPr>
            <w:tcW w:w="1008" w:type="dxa"/>
          </w:tcPr>
          <w:p w14:paraId="48469767" w14:textId="77777777" w:rsidR="00A87C7B" w:rsidRDefault="00A87C7B"/>
        </w:tc>
      </w:tr>
      <w:tr w:rsidR="00A87C7B" w14:paraId="45C48909" w14:textId="77777777">
        <w:tc>
          <w:tcPr>
            <w:tcW w:w="7848" w:type="dxa"/>
          </w:tcPr>
          <w:p w14:paraId="2F53F00B" w14:textId="77777777" w:rsidR="00A87C7B" w:rsidRDefault="00000000">
            <w:r>
              <w:t>4h. Helps the clients generalize their “in-room” experience to daily life</w:t>
            </w:r>
          </w:p>
        </w:tc>
        <w:tc>
          <w:tcPr>
            <w:tcW w:w="1008" w:type="dxa"/>
          </w:tcPr>
          <w:p w14:paraId="422CA50C" w14:textId="77777777" w:rsidR="00A87C7B" w:rsidRDefault="00A87C7B"/>
        </w:tc>
      </w:tr>
    </w:tbl>
    <w:p w14:paraId="1FCA09A5" w14:textId="77777777" w:rsidR="00A87C7B" w:rsidRDefault="00A87C7B"/>
    <w:p w14:paraId="24E0BD95" w14:textId="77777777" w:rsidR="00A87C7B" w:rsidRDefault="00000000">
      <w:r>
        <w:t>Comments:</w:t>
      </w:r>
    </w:p>
    <w:p w14:paraId="5CD5D146" w14:textId="77777777" w:rsidR="00A87C7B" w:rsidRDefault="00A87C7B">
      <w:pPr>
        <w:jc w:val="center"/>
      </w:pPr>
    </w:p>
    <w:p w14:paraId="11CA4399" w14:textId="77777777" w:rsidR="00A87C7B" w:rsidRDefault="00A87C7B">
      <w:pPr>
        <w:jc w:val="center"/>
      </w:pPr>
    </w:p>
    <w:p w14:paraId="178FFDE8" w14:textId="77777777" w:rsidR="00A87C7B" w:rsidRDefault="00A87C7B">
      <w:pPr>
        <w:jc w:val="center"/>
      </w:pPr>
    </w:p>
    <w:p w14:paraId="0A0C5F0A" w14:textId="77777777" w:rsidR="00A87C7B" w:rsidRDefault="00A87C7B">
      <w:pPr>
        <w:jc w:val="center"/>
      </w:pPr>
    </w:p>
    <w:p w14:paraId="17A6A720" w14:textId="77777777" w:rsidR="00A87C7B" w:rsidRDefault="00A87C7B">
      <w:pPr>
        <w:jc w:val="center"/>
      </w:pPr>
    </w:p>
    <w:p w14:paraId="6F663BB5" w14:textId="77777777" w:rsidR="00A87C7B" w:rsidRDefault="00A87C7B">
      <w:pPr>
        <w:jc w:val="center"/>
        <w:rPr>
          <w:b/>
        </w:rPr>
      </w:pPr>
    </w:p>
    <w:p w14:paraId="400D7ABA" w14:textId="77777777" w:rsidR="00A87C7B" w:rsidRDefault="00A87C7B">
      <w:pPr>
        <w:jc w:val="center"/>
      </w:pPr>
    </w:p>
    <w:p w14:paraId="602A01AB" w14:textId="77777777" w:rsidR="00A87C7B" w:rsidRDefault="00A87C7B"/>
    <w:p w14:paraId="468EDDA1" w14:textId="77777777" w:rsidR="00A87C7B" w:rsidRDefault="00000000">
      <w:pPr>
        <w:jc w:val="center"/>
      </w:pPr>
      <w:r>
        <w:rPr>
          <w:b/>
        </w:rPr>
        <w:lastRenderedPageBreak/>
        <w:t>5. Summary/discussion sessions</w:t>
      </w:r>
    </w:p>
    <w:p w14:paraId="71D94187" w14:textId="77777777" w:rsidR="00A87C7B" w:rsidRDefault="00A87C7B">
      <w:pPr>
        <w:jc w:val="center"/>
      </w:pPr>
    </w:p>
    <w:p w14:paraId="36B3C24B" w14:textId="77777777" w:rsidR="00A87C7B" w:rsidRDefault="0000000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Criterion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Rating</w:t>
      </w:r>
    </w:p>
    <w:tbl>
      <w:tblPr>
        <w:tblStyle w:val="a3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008"/>
      </w:tblGrid>
      <w:tr w:rsidR="00A87C7B" w14:paraId="2EC3B534" w14:textId="77777777">
        <w:tc>
          <w:tcPr>
            <w:tcW w:w="7848" w:type="dxa"/>
          </w:tcPr>
          <w:p w14:paraId="2931809A" w14:textId="77777777" w:rsidR="00A87C7B" w:rsidRDefault="00000000">
            <w:r>
              <w:t>5a. Skilled at developing a systemic case formulation that also acknowledges the contribution/characteristics of each partner</w:t>
            </w:r>
          </w:p>
        </w:tc>
        <w:tc>
          <w:tcPr>
            <w:tcW w:w="1008" w:type="dxa"/>
          </w:tcPr>
          <w:p w14:paraId="6B1F671D" w14:textId="77777777" w:rsidR="00A87C7B" w:rsidRDefault="00A87C7B"/>
        </w:tc>
      </w:tr>
      <w:tr w:rsidR="00A87C7B" w14:paraId="502458D8" w14:textId="77777777">
        <w:tc>
          <w:tcPr>
            <w:tcW w:w="7848" w:type="dxa"/>
          </w:tcPr>
          <w:p w14:paraId="250B5480" w14:textId="77777777" w:rsidR="00A87C7B" w:rsidRDefault="00000000">
            <w:r>
              <w:t>5b. Skilled at explaining individual assessment results in a way that furthers empathy and compassion between the partners</w:t>
            </w:r>
          </w:p>
        </w:tc>
        <w:tc>
          <w:tcPr>
            <w:tcW w:w="1008" w:type="dxa"/>
          </w:tcPr>
          <w:p w14:paraId="3EB5665A" w14:textId="77777777" w:rsidR="00A87C7B" w:rsidRDefault="00A87C7B"/>
        </w:tc>
      </w:tr>
      <w:tr w:rsidR="00A87C7B" w14:paraId="1BD85AA6" w14:textId="77777777">
        <w:tc>
          <w:tcPr>
            <w:tcW w:w="7848" w:type="dxa"/>
          </w:tcPr>
          <w:p w14:paraId="1D71419E" w14:textId="77777777" w:rsidR="00A87C7B" w:rsidRDefault="00000000">
            <w:r>
              <w:t>5c. Skilled at articulating the systemic aspects of the relationship difficulties and explaining what each partner would have to change to shift the “dance”</w:t>
            </w:r>
          </w:p>
        </w:tc>
        <w:tc>
          <w:tcPr>
            <w:tcW w:w="1008" w:type="dxa"/>
          </w:tcPr>
          <w:p w14:paraId="1CEF1A80" w14:textId="77777777" w:rsidR="00A87C7B" w:rsidRDefault="00A87C7B"/>
        </w:tc>
      </w:tr>
      <w:tr w:rsidR="00A87C7B" w14:paraId="77981187" w14:textId="77777777">
        <w:tc>
          <w:tcPr>
            <w:tcW w:w="7848" w:type="dxa"/>
          </w:tcPr>
          <w:p w14:paraId="561A43FB" w14:textId="77777777" w:rsidR="00A87C7B" w:rsidRDefault="00000000">
            <w:r>
              <w:t>5d. Actively involves each client in confirming/modifying the findings</w:t>
            </w:r>
          </w:p>
        </w:tc>
        <w:tc>
          <w:tcPr>
            <w:tcW w:w="1008" w:type="dxa"/>
          </w:tcPr>
          <w:p w14:paraId="48AEDE6F" w14:textId="77777777" w:rsidR="00A87C7B" w:rsidRDefault="00A87C7B"/>
        </w:tc>
      </w:tr>
      <w:tr w:rsidR="00A87C7B" w14:paraId="4B472968" w14:textId="77777777">
        <w:tc>
          <w:tcPr>
            <w:tcW w:w="7848" w:type="dxa"/>
          </w:tcPr>
          <w:p w14:paraId="1FE553A4" w14:textId="77777777" w:rsidR="00A87C7B" w:rsidRDefault="00000000">
            <w:r>
              <w:t>5e. Skilled at managing the system during the session</w:t>
            </w:r>
          </w:p>
        </w:tc>
        <w:tc>
          <w:tcPr>
            <w:tcW w:w="1008" w:type="dxa"/>
          </w:tcPr>
          <w:p w14:paraId="3BC68E20" w14:textId="77777777" w:rsidR="00A87C7B" w:rsidRDefault="00A87C7B"/>
        </w:tc>
      </w:tr>
      <w:tr w:rsidR="00A87C7B" w14:paraId="7143DC0E" w14:textId="77777777">
        <w:tc>
          <w:tcPr>
            <w:tcW w:w="7848" w:type="dxa"/>
          </w:tcPr>
          <w:p w14:paraId="040C5513" w14:textId="77777777" w:rsidR="00A87C7B" w:rsidRDefault="00000000">
            <w:r>
              <w:t>5f. Suggestions for next steps are derived from the assessment findings and these links are made clear for the clients</w:t>
            </w:r>
          </w:p>
        </w:tc>
        <w:tc>
          <w:tcPr>
            <w:tcW w:w="1008" w:type="dxa"/>
          </w:tcPr>
          <w:p w14:paraId="682868A8" w14:textId="77777777" w:rsidR="00A87C7B" w:rsidRDefault="00A87C7B"/>
        </w:tc>
      </w:tr>
      <w:tr w:rsidR="00A87C7B" w14:paraId="40686162" w14:textId="77777777">
        <w:tc>
          <w:tcPr>
            <w:tcW w:w="7848" w:type="dxa"/>
          </w:tcPr>
          <w:p w14:paraId="535DFBEC" w14:textId="77777777" w:rsidR="00A87C7B" w:rsidRDefault="00000000">
            <w:r>
              <w:t>5g. Suggestions for next steps go beyond recommendations for (more) psychotherapy and include things the clients can work on alone</w:t>
            </w:r>
          </w:p>
        </w:tc>
        <w:tc>
          <w:tcPr>
            <w:tcW w:w="1008" w:type="dxa"/>
          </w:tcPr>
          <w:p w14:paraId="579669DE" w14:textId="77777777" w:rsidR="00A87C7B" w:rsidRDefault="00A87C7B"/>
        </w:tc>
      </w:tr>
      <w:tr w:rsidR="00A87C7B" w14:paraId="2CE835F2" w14:textId="77777777">
        <w:tc>
          <w:tcPr>
            <w:tcW w:w="7848" w:type="dxa"/>
          </w:tcPr>
          <w:p w14:paraId="7F6CD07A" w14:textId="77777777" w:rsidR="00A87C7B" w:rsidRDefault="00000000">
            <w:r>
              <w:t>5h. Elicits and is open to the clients’ input when discussing next steps</w:t>
            </w:r>
          </w:p>
        </w:tc>
        <w:tc>
          <w:tcPr>
            <w:tcW w:w="1008" w:type="dxa"/>
          </w:tcPr>
          <w:p w14:paraId="0C86DD65" w14:textId="77777777" w:rsidR="00A87C7B" w:rsidRDefault="00A87C7B"/>
        </w:tc>
      </w:tr>
      <w:tr w:rsidR="00A87C7B" w14:paraId="2E1FAD15" w14:textId="77777777">
        <w:tc>
          <w:tcPr>
            <w:tcW w:w="7848" w:type="dxa"/>
          </w:tcPr>
          <w:p w14:paraId="636A5EFA" w14:textId="77777777" w:rsidR="00A87C7B" w:rsidRDefault="00000000">
            <w:r>
              <w:t>5i. Helps the clients meta-process the assessment experience</w:t>
            </w:r>
          </w:p>
        </w:tc>
        <w:tc>
          <w:tcPr>
            <w:tcW w:w="1008" w:type="dxa"/>
          </w:tcPr>
          <w:p w14:paraId="02CA8367" w14:textId="77777777" w:rsidR="00A87C7B" w:rsidRDefault="00A87C7B"/>
        </w:tc>
      </w:tr>
      <w:tr w:rsidR="00A87C7B" w14:paraId="493EAAB2" w14:textId="77777777">
        <w:tc>
          <w:tcPr>
            <w:tcW w:w="7848" w:type="dxa"/>
          </w:tcPr>
          <w:p w14:paraId="103FCDFC" w14:textId="77777777" w:rsidR="00A87C7B" w:rsidRDefault="00000000">
            <w:r>
              <w:t xml:space="preserve">5j. Acknowledges the ending of the assessment </w:t>
            </w:r>
          </w:p>
        </w:tc>
        <w:tc>
          <w:tcPr>
            <w:tcW w:w="1008" w:type="dxa"/>
          </w:tcPr>
          <w:p w14:paraId="7ACDEE5F" w14:textId="77777777" w:rsidR="00A87C7B" w:rsidRDefault="00A87C7B"/>
        </w:tc>
      </w:tr>
    </w:tbl>
    <w:p w14:paraId="042755FF" w14:textId="77777777" w:rsidR="00A87C7B" w:rsidRDefault="00A87C7B"/>
    <w:p w14:paraId="741AB741" w14:textId="77777777" w:rsidR="00A87C7B" w:rsidRDefault="00000000">
      <w:r>
        <w:t>Comments:</w:t>
      </w:r>
    </w:p>
    <w:p w14:paraId="3FF52B7B" w14:textId="77777777" w:rsidR="00A87C7B" w:rsidRDefault="00A87C7B"/>
    <w:p w14:paraId="3B91D2B1" w14:textId="77777777" w:rsidR="00A87C7B" w:rsidRDefault="00A87C7B"/>
    <w:p w14:paraId="644CB54D" w14:textId="77777777" w:rsidR="00A87C7B" w:rsidRDefault="00A87C7B"/>
    <w:p w14:paraId="6DD4457A" w14:textId="77777777" w:rsidR="00A87C7B" w:rsidRDefault="00A87C7B"/>
    <w:p w14:paraId="037A58DA" w14:textId="77777777" w:rsidR="00A87C7B" w:rsidRDefault="00A87C7B">
      <w:pPr>
        <w:jc w:val="center"/>
      </w:pPr>
    </w:p>
    <w:p w14:paraId="07AF5CAB" w14:textId="77777777" w:rsidR="00A87C7B" w:rsidRDefault="00000000">
      <w:pPr>
        <w:jc w:val="center"/>
      </w:pPr>
      <w:r>
        <w:rPr>
          <w:b/>
        </w:rPr>
        <w:t>6. Written feedback</w:t>
      </w:r>
    </w:p>
    <w:p w14:paraId="6D82CBCF" w14:textId="77777777" w:rsidR="00A87C7B" w:rsidRDefault="00A87C7B">
      <w:pPr>
        <w:jc w:val="center"/>
      </w:pPr>
    </w:p>
    <w:p w14:paraId="4DD1AD2C" w14:textId="77777777" w:rsidR="00A87C7B" w:rsidRDefault="0000000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Criterion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Rating</w:t>
      </w:r>
    </w:p>
    <w:tbl>
      <w:tblPr>
        <w:tblStyle w:val="a4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008"/>
      </w:tblGrid>
      <w:tr w:rsidR="00A87C7B" w14:paraId="6178D4A5" w14:textId="77777777">
        <w:tc>
          <w:tcPr>
            <w:tcW w:w="7848" w:type="dxa"/>
          </w:tcPr>
          <w:p w14:paraId="7FED5D41" w14:textId="77777777" w:rsidR="00A87C7B" w:rsidRDefault="00000000">
            <w:r>
              <w:t>6a. Written feedback to couple is balanced and effectively describes each partner’s contribution and how these come together to create the couple interaction</w:t>
            </w:r>
          </w:p>
        </w:tc>
        <w:tc>
          <w:tcPr>
            <w:tcW w:w="1008" w:type="dxa"/>
          </w:tcPr>
          <w:p w14:paraId="501F7282" w14:textId="77777777" w:rsidR="00A87C7B" w:rsidRDefault="00A87C7B"/>
        </w:tc>
      </w:tr>
      <w:tr w:rsidR="00A87C7B" w14:paraId="0FAB7968" w14:textId="77777777">
        <w:tc>
          <w:tcPr>
            <w:tcW w:w="7848" w:type="dxa"/>
          </w:tcPr>
          <w:p w14:paraId="73829B99" w14:textId="77777777" w:rsidR="00A87C7B" w:rsidRDefault="00000000">
            <w:r>
              <w:t>6b. The document reflects the clients’ input during the entire assessment</w:t>
            </w:r>
          </w:p>
        </w:tc>
        <w:tc>
          <w:tcPr>
            <w:tcW w:w="1008" w:type="dxa"/>
          </w:tcPr>
          <w:p w14:paraId="74983EBB" w14:textId="77777777" w:rsidR="00A87C7B" w:rsidRDefault="00A87C7B"/>
        </w:tc>
      </w:tr>
      <w:tr w:rsidR="00A87C7B" w14:paraId="049B677D" w14:textId="77777777">
        <w:tc>
          <w:tcPr>
            <w:tcW w:w="7848" w:type="dxa"/>
          </w:tcPr>
          <w:p w14:paraId="405D4CCB" w14:textId="77777777" w:rsidR="00A87C7B" w:rsidRDefault="00000000">
            <w:r>
              <w:t>6c. The document is both professional and personal</w:t>
            </w:r>
          </w:p>
        </w:tc>
        <w:tc>
          <w:tcPr>
            <w:tcW w:w="1008" w:type="dxa"/>
          </w:tcPr>
          <w:p w14:paraId="5657E28F" w14:textId="77777777" w:rsidR="00A87C7B" w:rsidRDefault="00A87C7B"/>
        </w:tc>
      </w:tr>
      <w:tr w:rsidR="00A87C7B" w14:paraId="5DC1C3F4" w14:textId="77777777">
        <w:tc>
          <w:tcPr>
            <w:tcW w:w="7848" w:type="dxa"/>
          </w:tcPr>
          <w:p w14:paraId="58DDCA3A" w14:textId="77777777" w:rsidR="00A87C7B" w:rsidRDefault="00000000">
            <w:r>
              <w:t>6d. The suggestions for next steps reflect the collaboration of the clients, are tied to the assessment findings, and go beyond recommending (further) psychotherapy</w:t>
            </w:r>
          </w:p>
        </w:tc>
        <w:tc>
          <w:tcPr>
            <w:tcW w:w="1008" w:type="dxa"/>
          </w:tcPr>
          <w:p w14:paraId="4FA3E62A" w14:textId="77777777" w:rsidR="00A87C7B" w:rsidRDefault="00A87C7B"/>
        </w:tc>
      </w:tr>
      <w:tr w:rsidR="00A87C7B" w14:paraId="2E8EC0DD" w14:textId="77777777">
        <w:tc>
          <w:tcPr>
            <w:tcW w:w="7848" w:type="dxa"/>
          </w:tcPr>
          <w:p w14:paraId="6D875AA7" w14:textId="77777777" w:rsidR="00A87C7B" w:rsidRDefault="00000000">
            <w:r>
              <w:t>6e.  The document acknowledges the ending of the assessment and clarifies how the clients should handle questions before the follow-up session</w:t>
            </w:r>
          </w:p>
        </w:tc>
        <w:tc>
          <w:tcPr>
            <w:tcW w:w="1008" w:type="dxa"/>
          </w:tcPr>
          <w:p w14:paraId="7CADB1E6" w14:textId="77777777" w:rsidR="00A87C7B" w:rsidRDefault="00A87C7B"/>
        </w:tc>
      </w:tr>
    </w:tbl>
    <w:p w14:paraId="35899EF3" w14:textId="77777777" w:rsidR="00A87C7B" w:rsidRDefault="00A87C7B"/>
    <w:p w14:paraId="7BA3A0BF" w14:textId="77777777" w:rsidR="00A87C7B" w:rsidRDefault="00000000">
      <w:r>
        <w:t>Comments:</w:t>
      </w:r>
    </w:p>
    <w:p w14:paraId="4F5AC2BC" w14:textId="77777777" w:rsidR="00A87C7B" w:rsidRDefault="00A87C7B"/>
    <w:p w14:paraId="67ED902B" w14:textId="77777777" w:rsidR="00A87C7B" w:rsidRDefault="00A87C7B">
      <w:pPr>
        <w:rPr>
          <w:b/>
        </w:rPr>
      </w:pPr>
    </w:p>
    <w:p w14:paraId="1FC0B4B7" w14:textId="77777777" w:rsidR="00A87C7B" w:rsidRDefault="00A87C7B"/>
    <w:p w14:paraId="3EE183F5" w14:textId="77777777" w:rsidR="00A87C7B" w:rsidRDefault="00000000">
      <w:pPr>
        <w:jc w:val="center"/>
      </w:pPr>
      <w:r>
        <w:rPr>
          <w:b/>
        </w:rPr>
        <w:lastRenderedPageBreak/>
        <w:t>7. Follow-up session</w:t>
      </w:r>
    </w:p>
    <w:p w14:paraId="6C901FAC" w14:textId="77777777" w:rsidR="00A87C7B" w:rsidRDefault="00A87C7B">
      <w:pPr>
        <w:jc w:val="center"/>
      </w:pPr>
    </w:p>
    <w:p w14:paraId="701C093C" w14:textId="77777777" w:rsidR="00A87C7B" w:rsidRDefault="0000000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Criterion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Rating</w:t>
      </w:r>
    </w:p>
    <w:tbl>
      <w:tblPr>
        <w:tblStyle w:val="a5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008"/>
      </w:tblGrid>
      <w:tr w:rsidR="00A87C7B" w14:paraId="04DA54A9" w14:textId="77777777">
        <w:tc>
          <w:tcPr>
            <w:tcW w:w="7848" w:type="dxa"/>
          </w:tcPr>
          <w:p w14:paraId="7E9B3775" w14:textId="77777777" w:rsidR="00A87C7B" w:rsidRDefault="00000000">
            <w:r>
              <w:t>7a. Collaborates with the clients to set the goals for the session</w:t>
            </w:r>
          </w:p>
        </w:tc>
        <w:tc>
          <w:tcPr>
            <w:tcW w:w="1008" w:type="dxa"/>
          </w:tcPr>
          <w:p w14:paraId="23AB7CAA" w14:textId="77777777" w:rsidR="00A87C7B" w:rsidRDefault="00A87C7B"/>
        </w:tc>
      </w:tr>
      <w:tr w:rsidR="00A87C7B" w14:paraId="1EB5E3FD" w14:textId="77777777">
        <w:tc>
          <w:tcPr>
            <w:tcW w:w="7848" w:type="dxa"/>
          </w:tcPr>
          <w:p w14:paraId="46EE9523" w14:textId="77777777" w:rsidR="00A87C7B" w:rsidRDefault="00000000">
            <w:r>
              <w:t>7b. Gives the clients a sense of being remembered and thought about</w:t>
            </w:r>
          </w:p>
        </w:tc>
        <w:tc>
          <w:tcPr>
            <w:tcW w:w="1008" w:type="dxa"/>
          </w:tcPr>
          <w:p w14:paraId="49DC2CF7" w14:textId="77777777" w:rsidR="00A87C7B" w:rsidRDefault="00A87C7B"/>
        </w:tc>
      </w:tr>
      <w:tr w:rsidR="00A87C7B" w14:paraId="777A17A2" w14:textId="77777777">
        <w:tc>
          <w:tcPr>
            <w:tcW w:w="7848" w:type="dxa"/>
          </w:tcPr>
          <w:p w14:paraId="42F815BC" w14:textId="77777777" w:rsidR="00A87C7B" w:rsidRDefault="00000000">
            <w:r>
              <w:t xml:space="preserve">7c. </w:t>
            </w:r>
            <w:proofErr w:type="spellStart"/>
            <w:r>
              <w:t>Inquires</w:t>
            </w:r>
            <w:proofErr w:type="spellEnd"/>
            <w:r>
              <w:t xml:space="preserve"> about the clients’ reactions to the written feedback</w:t>
            </w:r>
          </w:p>
        </w:tc>
        <w:tc>
          <w:tcPr>
            <w:tcW w:w="1008" w:type="dxa"/>
          </w:tcPr>
          <w:p w14:paraId="4266A94F" w14:textId="77777777" w:rsidR="00A87C7B" w:rsidRDefault="00A87C7B"/>
        </w:tc>
      </w:tr>
      <w:tr w:rsidR="00A87C7B" w14:paraId="217FFCB7" w14:textId="77777777">
        <w:tc>
          <w:tcPr>
            <w:tcW w:w="7848" w:type="dxa"/>
          </w:tcPr>
          <w:p w14:paraId="21E99D30" w14:textId="77777777" w:rsidR="00A87C7B" w:rsidRDefault="00000000">
            <w:r>
              <w:t>7d. Notices and comments on positive changes/strivings</w:t>
            </w:r>
          </w:p>
        </w:tc>
        <w:tc>
          <w:tcPr>
            <w:tcW w:w="1008" w:type="dxa"/>
          </w:tcPr>
          <w:p w14:paraId="1A3FED51" w14:textId="77777777" w:rsidR="00A87C7B" w:rsidRDefault="00A87C7B"/>
        </w:tc>
      </w:tr>
      <w:tr w:rsidR="00A87C7B" w14:paraId="3477F5C9" w14:textId="77777777">
        <w:tc>
          <w:tcPr>
            <w:tcW w:w="7848" w:type="dxa"/>
          </w:tcPr>
          <w:p w14:paraId="460ECC7A" w14:textId="77777777" w:rsidR="00A87C7B" w:rsidRDefault="00000000">
            <w:r>
              <w:t>7e. Helps the clients meta-process the assessment experience</w:t>
            </w:r>
          </w:p>
        </w:tc>
        <w:tc>
          <w:tcPr>
            <w:tcW w:w="1008" w:type="dxa"/>
          </w:tcPr>
          <w:p w14:paraId="40C72F8C" w14:textId="77777777" w:rsidR="00A87C7B" w:rsidRDefault="00A87C7B"/>
        </w:tc>
      </w:tr>
      <w:tr w:rsidR="00A87C7B" w14:paraId="521C804A" w14:textId="77777777">
        <w:tc>
          <w:tcPr>
            <w:tcW w:w="7848" w:type="dxa"/>
          </w:tcPr>
          <w:p w14:paraId="791CF762" w14:textId="77777777" w:rsidR="00A87C7B" w:rsidRDefault="00000000">
            <w:r>
              <w:t>7f. Effectively acknowledges the ending of the assessment</w:t>
            </w:r>
          </w:p>
        </w:tc>
        <w:tc>
          <w:tcPr>
            <w:tcW w:w="1008" w:type="dxa"/>
          </w:tcPr>
          <w:p w14:paraId="674B62DC" w14:textId="77777777" w:rsidR="00A87C7B" w:rsidRDefault="00A87C7B"/>
        </w:tc>
      </w:tr>
    </w:tbl>
    <w:p w14:paraId="2A728614" w14:textId="77777777" w:rsidR="00A87C7B" w:rsidRDefault="00A87C7B"/>
    <w:p w14:paraId="068E7606" w14:textId="77777777" w:rsidR="00A87C7B" w:rsidRDefault="00000000">
      <w:r>
        <w:t>Comments:</w:t>
      </w:r>
    </w:p>
    <w:p w14:paraId="225285F8" w14:textId="77777777" w:rsidR="00A87C7B" w:rsidRDefault="00A87C7B"/>
    <w:p w14:paraId="52EA4100" w14:textId="77777777" w:rsidR="00A87C7B" w:rsidRDefault="00A87C7B"/>
    <w:p w14:paraId="7FCC88E5" w14:textId="77777777" w:rsidR="00A87C7B" w:rsidRDefault="00A87C7B">
      <w:pPr>
        <w:rPr>
          <w:b/>
        </w:rPr>
      </w:pPr>
    </w:p>
    <w:p w14:paraId="64ACA89C" w14:textId="77777777" w:rsidR="00A87C7B" w:rsidRDefault="00A87C7B"/>
    <w:p w14:paraId="4ECD4668" w14:textId="77777777" w:rsidR="00A87C7B" w:rsidRDefault="00A87C7B"/>
    <w:p w14:paraId="3412E68A" w14:textId="77777777" w:rsidR="00A87C7B" w:rsidRDefault="00000000">
      <w:pPr>
        <w:jc w:val="center"/>
      </w:pPr>
      <w:r>
        <w:rPr>
          <w:b/>
        </w:rPr>
        <w:t xml:space="preserve">8. Relationship with other professionals </w:t>
      </w:r>
      <w:r>
        <w:rPr>
          <w:i/>
        </w:rPr>
        <w:t>(if applicable)</w:t>
      </w:r>
    </w:p>
    <w:p w14:paraId="5422FF0B" w14:textId="77777777" w:rsidR="00A87C7B" w:rsidRDefault="00A87C7B">
      <w:pPr>
        <w:jc w:val="center"/>
      </w:pPr>
    </w:p>
    <w:p w14:paraId="5D9F2AB3" w14:textId="77777777" w:rsidR="00A87C7B" w:rsidRDefault="0000000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Criterion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Rating</w:t>
      </w:r>
    </w:p>
    <w:tbl>
      <w:tblPr>
        <w:tblStyle w:val="a6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008"/>
      </w:tblGrid>
      <w:tr w:rsidR="00A87C7B" w14:paraId="162EFF13" w14:textId="77777777">
        <w:tc>
          <w:tcPr>
            <w:tcW w:w="7848" w:type="dxa"/>
          </w:tcPr>
          <w:p w14:paraId="3E360FD6" w14:textId="77777777" w:rsidR="00A87C7B" w:rsidRDefault="00000000">
            <w:r>
              <w:t>8a. Maintains a collaborative relationship with the referring professional(s), avoiding a “one-up” or “one-down” position</w:t>
            </w:r>
          </w:p>
        </w:tc>
        <w:tc>
          <w:tcPr>
            <w:tcW w:w="1008" w:type="dxa"/>
          </w:tcPr>
          <w:p w14:paraId="3B0A536B" w14:textId="77777777" w:rsidR="00A87C7B" w:rsidRDefault="00A87C7B"/>
        </w:tc>
      </w:tr>
      <w:tr w:rsidR="00A87C7B" w14:paraId="395C1F5D" w14:textId="77777777">
        <w:tc>
          <w:tcPr>
            <w:tcW w:w="7848" w:type="dxa"/>
          </w:tcPr>
          <w:p w14:paraId="23FC2F28" w14:textId="77777777" w:rsidR="00A87C7B" w:rsidRDefault="00000000">
            <w:r>
              <w:t>8b. Helps the referring professional(s) frame useful questions for the assessment</w:t>
            </w:r>
          </w:p>
        </w:tc>
        <w:tc>
          <w:tcPr>
            <w:tcW w:w="1008" w:type="dxa"/>
          </w:tcPr>
          <w:p w14:paraId="1CA9CE4D" w14:textId="77777777" w:rsidR="00A87C7B" w:rsidRDefault="00A87C7B"/>
        </w:tc>
      </w:tr>
      <w:tr w:rsidR="00A87C7B" w14:paraId="5C5A4516" w14:textId="77777777">
        <w:tc>
          <w:tcPr>
            <w:tcW w:w="7848" w:type="dxa"/>
          </w:tcPr>
          <w:p w14:paraId="1E2BFFE4" w14:textId="77777777" w:rsidR="00A87C7B" w:rsidRDefault="00000000">
            <w:r>
              <w:t>8c. Stays in contact with the referring professional(s) during the assessment</w:t>
            </w:r>
          </w:p>
        </w:tc>
        <w:tc>
          <w:tcPr>
            <w:tcW w:w="1008" w:type="dxa"/>
          </w:tcPr>
          <w:p w14:paraId="19047DC9" w14:textId="77777777" w:rsidR="00A87C7B" w:rsidRDefault="00A87C7B"/>
        </w:tc>
      </w:tr>
      <w:tr w:rsidR="00A87C7B" w14:paraId="4640B709" w14:textId="77777777">
        <w:tc>
          <w:tcPr>
            <w:tcW w:w="7848" w:type="dxa"/>
          </w:tcPr>
          <w:p w14:paraId="0E193842" w14:textId="77777777" w:rsidR="00A87C7B" w:rsidRDefault="00000000">
            <w:r>
              <w:t>8d. Is attentive to the possibility of unhelpful triangulations with the client and referring professional(s)</w:t>
            </w:r>
          </w:p>
        </w:tc>
        <w:tc>
          <w:tcPr>
            <w:tcW w:w="1008" w:type="dxa"/>
          </w:tcPr>
          <w:p w14:paraId="788FF897" w14:textId="77777777" w:rsidR="00A87C7B" w:rsidRDefault="00A87C7B"/>
        </w:tc>
      </w:tr>
      <w:tr w:rsidR="00A87C7B" w14:paraId="28551B6C" w14:textId="77777777">
        <w:tc>
          <w:tcPr>
            <w:tcW w:w="7848" w:type="dxa"/>
          </w:tcPr>
          <w:p w14:paraId="3BBAA99D" w14:textId="77777777" w:rsidR="00A87C7B" w:rsidRDefault="00000000">
            <w:r>
              <w:t>8e. Facilitates the transition of the clients back to the referring professional(s) after the TA</w:t>
            </w:r>
          </w:p>
        </w:tc>
        <w:tc>
          <w:tcPr>
            <w:tcW w:w="1008" w:type="dxa"/>
          </w:tcPr>
          <w:p w14:paraId="0309C19B" w14:textId="77777777" w:rsidR="00A87C7B" w:rsidRDefault="00A87C7B"/>
        </w:tc>
      </w:tr>
    </w:tbl>
    <w:p w14:paraId="6409B5FB" w14:textId="77777777" w:rsidR="00A87C7B" w:rsidRDefault="00A87C7B"/>
    <w:p w14:paraId="6397546B" w14:textId="77777777" w:rsidR="00A87C7B" w:rsidRDefault="00000000">
      <w:r>
        <w:t>Comments:</w:t>
      </w:r>
    </w:p>
    <w:p w14:paraId="3F8E7ED6" w14:textId="77777777" w:rsidR="00A87C7B" w:rsidRDefault="00A87C7B"/>
    <w:p w14:paraId="58A4BC25" w14:textId="77777777" w:rsidR="00A87C7B" w:rsidRDefault="00A87C7B">
      <w:pPr>
        <w:rPr>
          <w:b/>
        </w:rPr>
      </w:pPr>
    </w:p>
    <w:p w14:paraId="42D2C091" w14:textId="77777777" w:rsidR="00A87C7B" w:rsidRDefault="00A87C7B"/>
    <w:p w14:paraId="2A324E73" w14:textId="77777777" w:rsidR="00A87C7B" w:rsidRDefault="00000000">
      <w:pPr>
        <w:jc w:val="center"/>
      </w:pPr>
      <w:r>
        <w:rPr>
          <w:b/>
        </w:rPr>
        <w:t>9. Use of consultation</w:t>
      </w:r>
    </w:p>
    <w:p w14:paraId="66F84819" w14:textId="77777777" w:rsidR="00A87C7B" w:rsidRDefault="00A87C7B">
      <w:pPr>
        <w:jc w:val="center"/>
      </w:pPr>
    </w:p>
    <w:p w14:paraId="5DF2DB5F" w14:textId="77777777" w:rsidR="00A87C7B" w:rsidRDefault="0000000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Criterion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Rating</w:t>
      </w:r>
    </w:p>
    <w:tbl>
      <w:tblPr>
        <w:tblStyle w:val="a7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008"/>
      </w:tblGrid>
      <w:tr w:rsidR="00A87C7B" w14:paraId="7161F7C9" w14:textId="77777777">
        <w:tc>
          <w:tcPr>
            <w:tcW w:w="7848" w:type="dxa"/>
          </w:tcPr>
          <w:p w14:paraId="48D6A1C1" w14:textId="77777777" w:rsidR="00A87C7B" w:rsidRDefault="00000000">
            <w:r>
              <w:t xml:space="preserve">9a. Is aware of own strengths and weaknesses </w:t>
            </w:r>
          </w:p>
        </w:tc>
        <w:tc>
          <w:tcPr>
            <w:tcW w:w="1008" w:type="dxa"/>
          </w:tcPr>
          <w:p w14:paraId="6D084593" w14:textId="77777777" w:rsidR="00A87C7B" w:rsidRDefault="00A87C7B"/>
        </w:tc>
      </w:tr>
      <w:tr w:rsidR="00A87C7B" w14:paraId="05C9DF95" w14:textId="77777777">
        <w:tc>
          <w:tcPr>
            <w:tcW w:w="7848" w:type="dxa"/>
          </w:tcPr>
          <w:p w14:paraId="566BBCB3" w14:textId="77777777" w:rsidR="00A87C7B" w:rsidRDefault="00000000">
            <w:r>
              <w:t>9b. Seeks consultation and collaboration when appropriate</w:t>
            </w:r>
          </w:p>
        </w:tc>
        <w:tc>
          <w:tcPr>
            <w:tcW w:w="1008" w:type="dxa"/>
          </w:tcPr>
          <w:p w14:paraId="7E330168" w14:textId="77777777" w:rsidR="00A87C7B" w:rsidRDefault="00A87C7B"/>
        </w:tc>
      </w:tr>
      <w:tr w:rsidR="00A87C7B" w14:paraId="7872B601" w14:textId="77777777">
        <w:tc>
          <w:tcPr>
            <w:tcW w:w="7848" w:type="dxa"/>
          </w:tcPr>
          <w:p w14:paraId="2C9300B7" w14:textId="77777777" w:rsidR="00A87C7B" w:rsidRDefault="00000000">
            <w:r>
              <w:t>9c. Is open to feedback, while taking own authority</w:t>
            </w:r>
          </w:p>
        </w:tc>
        <w:tc>
          <w:tcPr>
            <w:tcW w:w="1008" w:type="dxa"/>
          </w:tcPr>
          <w:p w14:paraId="1E8F3F0E" w14:textId="77777777" w:rsidR="00A87C7B" w:rsidRDefault="00A87C7B"/>
        </w:tc>
      </w:tr>
      <w:tr w:rsidR="00A87C7B" w14:paraId="58E61AD9" w14:textId="77777777">
        <w:tc>
          <w:tcPr>
            <w:tcW w:w="7848" w:type="dxa"/>
          </w:tcPr>
          <w:p w14:paraId="63BD2DDC" w14:textId="77777777" w:rsidR="00A87C7B" w:rsidRDefault="00000000">
            <w:r>
              <w:t>9d. Is aware of own reactions to the clients and uses these therapeutically</w:t>
            </w:r>
          </w:p>
        </w:tc>
        <w:tc>
          <w:tcPr>
            <w:tcW w:w="1008" w:type="dxa"/>
          </w:tcPr>
          <w:p w14:paraId="6B954788" w14:textId="77777777" w:rsidR="00A87C7B" w:rsidRDefault="00A87C7B"/>
        </w:tc>
      </w:tr>
    </w:tbl>
    <w:p w14:paraId="0EA0ED26" w14:textId="77777777" w:rsidR="00A87C7B" w:rsidRDefault="00A87C7B"/>
    <w:p w14:paraId="4EB67703" w14:textId="77777777" w:rsidR="00A87C7B" w:rsidRDefault="00000000">
      <w:pPr>
        <w:rPr>
          <w:b/>
        </w:rPr>
      </w:pPr>
      <w:r>
        <w:t>Comments:</w:t>
      </w:r>
    </w:p>
    <w:p w14:paraId="49008E5F" w14:textId="77777777" w:rsidR="00A87C7B" w:rsidRDefault="00A87C7B"/>
    <w:sectPr w:rsidR="00A87C7B">
      <w:headerReference w:type="even" r:id="rId6"/>
      <w:headerReference w:type="default" r:id="rId7"/>
      <w:headerReference w:type="first" r:id="rId8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B5CF6" w14:textId="77777777" w:rsidR="00A14614" w:rsidRDefault="00A14614">
      <w:r>
        <w:separator/>
      </w:r>
    </w:p>
  </w:endnote>
  <w:endnote w:type="continuationSeparator" w:id="0">
    <w:p w14:paraId="3D9C3EBA" w14:textId="77777777" w:rsidR="00A14614" w:rsidRDefault="00A1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62E4C" w14:textId="77777777" w:rsidR="00A14614" w:rsidRDefault="00A14614">
      <w:r>
        <w:separator/>
      </w:r>
    </w:p>
  </w:footnote>
  <w:footnote w:type="continuationSeparator" w:id="0">
    <w:p w14:paraId="48CD4F47" w14:textId="77777777" w:rsidR="00A14614" w:rsidRDefault="00A1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A463B" w14:textId="77777777" w:rsidR="00A87C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3C54689" w14:textId="77777777" w:rsidR="00A87C7B" w:rsidRDefault="00A87C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E6769" w14:textId="77777777" w:rsidR="00A87C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A6A6D">
      <w:rPr>
        <w:noProof/>
        <w:color w:val="000000"/>
      </w:rPr>
      <w:t>2</w:t>
    </w:r>
    <w:r>
      <w:rPr>
        <w:color w:val="000000"/>
      </w:rPr>
      <w:fldChar w:fldCharType="end"/>
    </w:r>
  </w:p>
  <w:p w14:paraId="46A21C1C" w14:textId="77777777" w:rsidR="00A87C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A2A47" w14:textId="63E4C387" w:rsidR="009A18B8" w:rsidRDefault="00E93E26" w:rsidP="00E93E26">
    <w:pPr>
      <w:pStyle w:val="Header"/>
    </w:pPr>
    <w:r>
      <w:t xml:space="preserve">Updated </w:t>
    </w:r>
    <w:r w:rsidR="009A18B8">
      <w:t>1-5-25</w:t>
    </w:r>
  </w:p>
  <w:p w14:paraId="3A6A42BB" w14:textId="77777777" w:rsidR="007A6A6D" w:rsidRDefault="007A6A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C7B"/>
    <w:rsid w:val="00163F05"/>
    <w:rsid w:val="00223169"/>
    <w:rsid w:val="0024459D"/>
    <w:rsid w:val="002D6EF3"/>
    <w:rsid w:val="006E6D00"/>
    <w:rsid w:val="007A6A6D"/>
    <w:rsid w:val="00834D2B"/>
    <w:rsid w:val="00885531"/>
    <w:rsid w:val="009A18B8"/>
    <w:rsid w:val="00A14614"/>
    <w:rsid w:val="00A87C7B"/>
    <w:rsid w:val="00AB4437"/>
    <w:rsid w:val="00B054E8"/>
    <w:rsid w:val="00B207D5"/>
    <w:rsid w:val="00C4024A"/>
    <w:rsid w:val="00CD139A"/>
    <w:rsid w:val="00E93E26"/>
    <w:rsid w:val="00F6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D0C29"/>
  <w15:docId w15:val="{248B0DD4-8131-5A41-AF46-C6FD5C1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7A6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A6D"/>
  </w:style>
  <w:style w:type="paragraph" w:styleId="Header">
    <w:name w:val="header"/>
    <w:basedOn w:val="Normal"/>
    <w:link w:val="HeaderChar"/>
    <w:uiPriority w:val="99"/>
    <w:unhideWhenUsed/>
    <w:rsid w:val="007A6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Dale Rudin</cp:lastModifiedBy>
  <cp:revision>9</cp:revision>
  <dcterms:created xsi:type="dcterms:W3CDTF">2022-10-18T20:20:00Z</dcterms:created>
  <dcterms:modified xsi:type="dcterms:W3CDTF">2025-01-06T05:36:00Z</dcterms:modified>
</cp:coreProperties>
</file>